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7CA" w:rsidRDefault="0070001F">
      <w:pPr>
        <w:framePr w:h="2227" w:wrap="none" w:vAnchor="text" w:hAnchor="margin" w:x="629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66900" cy="1409700"/>
            <wp:effectExtent l="0" t="0" r="0" b="0"/>
            <wp:docPr id="1" name="Рисунок 1" descr="C:\Users\81E4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1E4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7CA" w:rsidRDefault="00E82382">
      <w:pPr>
        <w:pStyle w:val="2"/>
        <w:framePr w:w="2264" w:h="854" w:wrap="none" w:vAnchor="text" w:hAnchor="margin" w:x="8013" w:y="29"/>
        <w:shd w:val="clear" w:color="auto" w:fill="auto"/>
        <w:ind w:left="100" w:right="100" w:firstLine="0"/>
      </w:pPr>
      <w:r>
        <w:rPr>
          <w:rStyle w:val="Exact"/>
          <w:spacing w:val="0"/>
        </w:rPr>
        <w:t>^УТВЕРЖДАЮ:</w:t>
      </w:r>
    </w:p>
    <w:p w:rsidR="00B757CA" w:rsidRDefault="00E82382">
      <w:pPr>
        <w:pStyle w:val="2"/>
        <w:framePr w:w="2264" w:h="854" w:wrap="none" w:vAnchor="text" w:hAnchor="margin" w:x="8013" w:y="29"/>
        <w:shd w:val="clear" w:color="auto" w:fill="auto"/>
        <w:ind w:left="100" w:right="100" w:firstLine="0"/>
      </w:pPr>
      <w:r>
        <w:rPr>
          <w:rStyle w:val="Exact"/>
          <w:spacing w:val="0"/>
        </w:rPr>
        <w:t>УК ЧОСБСС</w:t>
      </w:r>
    </w:p>
    <w:p w:rsidR="00B757CA" w:rsidRDefault="00E82382">
      <w:pPr>
        <w:pStyle w:val="2"/>
        <w:framePr w:w="1789" w:h="850" w:wrap="none" w:vAnchor="text" w:hAnchor="margin" w:x="8498" w:y="883"/>
        <w:shd w:val="clear" w:color="auto" w:fill="auto"/>
        <w:ind w:left="100" w:right="100" w:firstLine="0"/>
      </w:pPr>
      <w:r>
        <w:rPr>
          <w:rStyle w:val="Exact"/>
          <w:spacing w:val="0"/>
        </w:rPr>
        <w:t>В. Пименова 2025 г.</w:t>
      </w:r>
    </w:p>
    <w:p w:rsidR="00B757CA" w:rsidRDefault="00B757CA">
      <w:pPr>
        <w:spacing w:line="360" w:lineRule="exact"/>
      </w:pPr>
    </w:p>
    <w:p w:rsidR="00B757CA" w:rsidRDefault="00B757CA">
      <w:pPr>
        <w:spacing w:line="360" w:lineRule="exact"/>
      </w:pPr>
    </w:p>
    <w:p w:rsidR="00B757CA" w:rsidRDefault="00B757CA">
      <w:pPr>
        <w:spacing w:line="360" w:lineRule="exact"/>
      </w:pPr>
    </w:p>
    <w:p w:rsidR="00B757CA" w:rsidRDefault="00B757CA">
      <w:pPr>
        <w:spacing w:line="360" w:lineRule="exact"/>
      </w:pPr>
    </w:p>
    <w:p w:rsidR="00B757CA" w:rsidRDefault="00B757CA">
      <w:pPr>
        <w:spacing w:line="360" w:lineRule="exact"/>
      </w:pPr>
    </w:p>
    <w:p w:rsidR="00B757CA" w:rsidRDefault="00B757CA">
      <w:pPr>
        <w:spacing w:line="434" w:lineRule="exact"/>
      </w:pPr>
    </w:p>
    <w:p w:rsidR="00B757CA" w:rsidRDefault="00B757CA">
      <w:pPr>
        <w:rPr>
          <w:sz w:val="2"/>
          <w:szCs w:val="2"/>
        </w:rPr>
        <w:sectPr w:rsidR="00B757CA">
          <w:type w:val="continuous"/>
          <w:pgSz w:w="11909" w:h="16838"/>
          <w:pgMar w:top="678" w:right="823" w:bottom="678" w:left="823" w:header="0" w:footer="3" w:gutter="0"/>
          <w:cols w:space="720"/>
          <w:noEndnote/>
          <w:docGrid w:linePitch="360"/>
        </w:sectPr>
      </w:pPr>
    </w:p>
    <w:p w:rsidR="00B757CA" w:rsidRDefault="00E82382">
      <w:pPr>
        <w:pStyle w:val="10"/>
        <w:keepNext/>
        <w:keepLines/>
        <w:shd w:val="clear" w:color="auto" w:fill="auto"/>
        <w:spacing w:after="182" w:line="280" w:lineRule="exact"/>
        <w:ind w:left="20"/>
      </w:pPr>
      <w:bookmarkStart w:id="0" w:name="bookmark0"/>
      <w:r>
        <w:t>ПОЛОЖЕНИЕ</w:t>
      </w:r>
      <w:bookmarkEnd w:id="0"/>
    </w:p>
    <w:p w:rsidR="00B757CA" w:rsidRDefault="00E82382">
      <w:pPr>
        <w:pStyle w:val="2"/>
        <w:shd w:val="clear" w:color="auto" w:fill="auto"/>
        <w:spacing w:after="188" w:line="230" w:lineRule="exact"/>
        <w:ind w:left="20" w:firstLine="0"/>
        <w:jc w:val="center"/>
      </w:pPr>
      <w:r>
        <w:t>о проведении областного конкурса технической грамотности</w:t>
      </w:r>
    </w:p>
    <w:p w:rsidR="00B757CA" w:rsidRDefault="00E82382">
      <w:pPr>
        <w:pStyle w:val="21"/>
        <w:shd w:val="clear" w:color="auto" w:fill="auto"/>
        <w:spacing w:before="0" w:after="407" w:line="230" w:lineRule="exact"/>
        <w:ind w:left="20"/>
      </w:pPr>
      <w:r>
        <w:t>«Код доступа»</w:t>
      </w:r>
    </w:p>
    <w:p w:rsidR="00B757CA" w:rsidRDefault="00E82382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4043"/>
        </w:tabs>
        <w:spacing w:before="0"/>
        <w:ind w:left="3640"/>
      </w:pPr>
      <w:bookmarkStart w:id="1" w:name="bookmark1"/>
      <w:r>
        <w:t>Общие положения</w:t>
      </w:r>
      <w:bookmarkEnd w:id="1"/>
    </w:p>
    <w:p w:rsidR="00B757CA" w:rsidRDefault="00E82382">
      <w:pPr>
        <w:pStyle w:val="2"/>
        <w:numPr>
          <w:ilvl w:val="1"/>
          <w:numId w:val="1"/>
        </w:numPr>
        <w:shd w:val="clear" w:color="auto" w:fill="auto"/>
        <w:spacing w:line="418" w:lineRule="exact"/>
        <w:ind w:left="20" w:right="20" w:firstLine="740"/>
        <w:jc w:val="both"/>
      </w:pPr>
      <w:r>
        <w:t xml:space="preserve"> Настоящее Положение определяет цели областного конкурса технической грамотности «Код доступа» (далее - Конкурс), порядок его организации и проведения.</w:t>
      </w:r>
    </w:p>
    <w:p w:rsidR="00B757CA" w:rsidRDefault="00E82382">
      <w:pPr>
        <w:pStyle w:val="2"/>
        <w:numPr>
          <w:ilvl w:val="1"/>
          <w:numId w:val="1"/>
        </w:numPr>
        <w:shd w:val="clear" w:color="auto" w:fill="auto"/>
        <w:spacing w:line="418" w:lineRule="exact"/>
        <w:ind w:left="20" w:right="20" w:firstLine="740"/>
        <w:jc w:val="both"/>
      </w:pPr>
      <w:r>
        <w:t xml:space="preserve"> Конкурс направлен на продвижение технической грамотности, привлечение внимания слабовидящих и слепых к современным тифло- информационным и компьютерным технологиям и повышение интеллектуального уровня людей с проблемами зрения.</w:t>
      </w:r>
    </w:p>
    <w:p w:rsidR="00B757CA" w:rsidRDefault="00E82382">
      <w:pPr>
        <w:pStyle w:val="2"/>
        <w:numPr>
          <w:ilvl w:val="1"/>
          <w:numId w:val="1"/>
        </w:numPr>
        <w:shd w:val="clear" w:color="auto" w:fill="auto"/>
        <w:spacing w:line="418" w:lineRule="exact"/>
        <w:ind w:left="20" w:right="20" w:firstLine="740"/>
        <w:jc w:val="both"/>
      </w:pPr>
      <w:r>
        <w:t xml:space="preserve"> Учредителем и организатором Конкурса является администрация Государственного казенного учреждения культуры «Челябинская областная специальная библиотека для слепых и слабовидящих» (ГКУК ЧОСБСС).</w:t>
      </w:r>
    </w:p>
    <w:p w:rsidR="00B757CA" w:rsidRDefault="00E82382">
      <w:pPr>
        <w:pStyle w:val="2"/>
        <w:numPr>
          <w:ilvl w:val="1"/>
          <w:numId w:val="1"/>
        </w:numPr>
        <w:shd w:val="clear" w:color="auto" w:fill="auto"/>
        <w:spacing w:after="570" w:line="418" w:lineRule="exact"/>
        <w:ind w:left="20" w:right="20" w:firstLine="740"/>
        <w:jc w:val="both"/>
      </w:pPr>
      <w:r>
        <w:t xml:space="preserve"> Целевая аудитория конкурса - незрячие и слабовидящие читатели ГКУК ЧОСБСС г. Челябинска и Челябинской области от 18 лет и старше, имеющие навыки работы на компьютере и в сети Интернет.</w:t>
      </w:r>
    </w:p>
    <w:p w:rsidR="00B757CA" w:rsidRDefault="00E82382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632"/>
        </w:tabs>
        <w:spacing w:before="0" w:after="39" w:line="230" w:lineRule="exact"/>
        <w:ind w:left="3220"/>
      </w:pPr>
      <w:bookmarkStart w:id="2" w:name="bookmark2"/>
      <w:r>
        <w:t>Цели и задачи Конкурса</w:t>
      </w:r>
      <w:bookmarkEnd w:id="2"/>
    </w:p>
    <w:p w:rsidR="00B757CA" w:rsidRDefault="00E82382">
      <w:pPr>
        <w:pStyle w:val="2"/>
        <w:numPr>
          <w:ilvl w:val="0"/>
          <w:numId w:val="2"/>
        </w:numPr>
        <w:shd w:val="clear" w:color="auto" w:fill="auto"/>
        <w:ind w:left="740" w:right="20"/>
        <w:jc w:val="both"/>
      </w:pPr>
      <w:r>
        <w:t xml:space="preserve"> Повышение культурного, интеллектуального, информационного уровня незрячих читателей;</w:t>
      </w:r>
    </w:p>
    <w:p w:rsidR="00B757CA" w:rsidRDefault="00E82382">
      <w:pPr>
        <w:pStyle w:val="2"/>
        <w:numPr>
          <w:ilvl w:val="0"/>
          <w:numId w:val="2"/>
        </w:numPr>
        <w:shd w:val="clear" w:color="auto" w:fill="auto"/>
        <w:ind w:left="740" w:right="20"/>
        <w:jc w:val="both"/>
      </w:pPr>
      <w:r>
        <w:t xml:space="preserve"> Привлечение внимания инвалидов по зрению к тифлоинформационным и компьютерным технологиям, обеспечивающим беспрепятственный доступ к информации;</w:t>
      </w:r>
    </w:p>
    <w:p w:rsidR="00B757CA" w:rsidRDefault="00E82382">
      <w:pPr>
        <w:pStyle w:val="2"/>
        <w:numPr>
          <w:ilvl w:val="0"/>
          <w:numId w:val="2"/>
        </w:numPr>
        <w:shd w:val="clear" w:color="auto" w:fill="auto"/>
        <w:spacing w:after="938"/>
        <w:ind w:left="740"/>
        <w:jc w:val="both"/>
      </w:pPr>
      <w:r>
        <w:t xml:space="preserve"> Продвижение технической грамотности.</w:t>
      </w:r>
    </w:p>
    <w:p w:rsidR="00B757CA" w:rsidRDefault="00E82382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728"/>
        </w:tabs>
        <w:spacing w:before="0" w:after="183" w:line="230" w:lineRule="exact"/>
        <w:ind w:left="3320"/>
      </w:pPr>
      <w:bookmarkStart w:id="3" w:name="bookmark3"/>
      <w:r>
        <w:t>Организация Конкурса</w:t>
      </w:r>
      <w:bookmarkEnd w:id="3"/>
    </w:p>
    <w:p w:rsidR="00B757CA" w:rsidRDefault="00E82382">
      <w:pPr>
        <w:pStyle w:val="2"/>
        <w:numPr>
          <w:ilvl w:val="0"/>
          <w:numId w:val="3"/>
        </w:numPr>
        <w:shd w:val="clear" w:color="auto" w:fill="auto"/>
        <w:tabs>
          <w:tab w:val="left" w:pos="1369"/>
        </w:tabs>
        <w:spacing w:line="230" w:lineRule="exact"/>
        <w:ind w:left="20" w:firstLine="740"/>
        <w:jc w:val="both"/>
      </w:pPr>
      <w:r>
        <w:t>Подготовка и проведение Конкурса осуществляется специалистами</w:t>
      </w:r>
      <w:r>
        <w:br w:type="page"/>
      </w:r>
    </w:p>
    <w:p w:rsidR="00B757CA" w:rsidRDefault="00E82382">
      <w:pPr>
        <w:pStyle w:val="2"/>
        <w:shd w:val="clear" w:color="auto" w:fill="auto"/>
        <w:spacing w:line="422" w:lineRule="exact"/>
        <w:ind w:firstLine="0"/>
        <w:jc w:val="left"/>
      </w:pPr>
      <w:r>
        <w:lastRenderedPageBreak/>
        <w:t>ГКУК ЧОСБСС.</w:t>
      </w:r>
    </w:p>
    <w:p w:rsidR="00B757CA" w:rsidRDefault="00E82382">
      <w:pPr>
        <w:pStyle w:val="2"/>
        <w:shd w:val="clear" w:color="auto" w:fill="auto"/>
        <w:spacing w:after="364" w:line="422" w:lineRule="exact"/>
        <w:ind w:right="20" w:firstLine="720"/>
        <w:jc w:val="both"/>
      </w:pPr>
      <w:r>
        <w:t>3.2. Специалисты библиотеки организуют распространение информации о Конкурсе среди читателей библиотеки в г. Челябинске и Челябинской области, а также освещают итоги в СМИ и на значимых мероприятиях социокультурной сферы (конференции, выставки и прочее).</w:t>
      </w:r>
    </w:p>
    <w:p w:rsidR="00B757CA" w:rsidRDefault="00E82382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2561"/>
        </w:tabs>
        <w:spacing w:before="0"/>
        <w:ind w:left="2140"/>
      </w:pPr>
      <w:bookmarkStart w:id="4" w:name="bookmark4"/>
      <w:r>
        <w:t>Порядок и сроки проведения Конкурса</w:t>
      </w:r>
      <w:bookmarkEnd w:id="4"/>
    </w:p>
    <w:p w:rsidR="00B757CA" w:rsidRDefault="00E82382">
      <w:pPr>
        <w:pStyle w:val="2"/>
        <w:numPr>
          <w:ilvl w:val="0"/>
          <w:numId w:val="4"/>
        </w:numPr>
        <w:shd w:val="clear" w:color="auto" w:fill="auto"/>
        <w:spacing w:line="418" w:lineRule="exact"/>
        <w:ind w:right="20" w:firstLine="720"/>
        <w:jc w:val="both"/>
      </w:pPr>
      <w:r>
        <w:t xml:space="preserve"> В Конкурсе принимают участие незрячие и слабовидящие читатели ГКУК ЧОСБСС г. Челябинска и Челябинской области, имеющие навык работы на компьютере и в сети Интернет.</w:t>
      </w:r>
    </w:p>
    <w:p w:rsidR="00B757CA" w:rsidRDefault="00E82382">
      <w:pPr>
        <w:pStyle w:val="2"/>
        <w:numPr>
          <w:ilvl w:val="0"/>
          <w:numId w:val="4"/>
        </w:numPr>
        <w:shd w:val="clear" w:color="auto" w:fill="auto"/>
        <w:spacing w:line="418" w:lineRule="exact"/>
        <w:ind w:right="20" w:firstLine="720"/>
        <w:jc w:val="both"/>
      </w:pPr>
      <w:r>
        <w:t xml:space="preserve"> К участию допускаются читатели ГКУК ЧОСБСС старше 18 лет, а также представители от каждой МО ВОС Челябинской области.</w:t>
      </w:r>
    </w:p>
    <w:p w:rsidR="00B757CA" w:rsidRDefault="00E82382">
      <w:pPr>
        <w:pStyle w:val="2"/>
        <w:numPr>
          <w:ilvl w:val="0"/>
          <w:numId w:val="4"/>
        </w:numPr>
        <w:shd w:val="clear" w:color="auto" w:fill="auto"/>
        <w:spacing w:line="418" w:lineRule="exact"/>
        <w:ind w:right="20" w:firstLine="720"/>
        <w:jc w:val="both"/>
      </w:pPr>
      <w:r>
        <w:t xml:space="preserve"> Для участия в Конкурсе требуется предварительная регистрация </w:t>
      </w:r>
      <w:r>
        <w:rPr>
          <w:rStyle w:val="a5"/>
        </w:rPr>
        <w:t xml:space="preserve">с </w:t>
      </w:r>
      <w:r>
        <w:t xml:space="preserve">27 октября по </w:t>
      </w:r>
      <w:r w:rsidR="00933DAE">
        <w:t>9</w:t>
      </w:r>
      <w:r>
        <w:t xml:space="preserve"> ноября 2025 г. включительно, через сервис Яндекс.Формы по ссылке: 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70001F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forms</w:t>
        </w:r>
        <w:r w:rsidRPr="0070001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yandex</w:t>
        </w:r>
        <w:r w:rsidRPr="0070001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70001F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u</w:t>
        </w:r>
        <w:r w:rsidRPr="0070001F">
          <w:rPr>
            <w:rStyle w:val="a3"/>
            <w:lang w:eastAsia="en-US" w:bidi="en-US"/>
          </w:rPr>
          <w:t>/68</w:t>
        </w:r>
        <w:r>
          <w:rPr>
            <w:rStyle w:val="a3"/>
            <w:lang w:val="en-US" w:eastAsia="en-US" w:bidi="en-US"/>
          </w:rPr>
          <w:t>e</w:t>
        </w:r>
        <w:r w:rsidRPr="0070001F">
          <w:rPr>
            <w:rStyle w:val="a3"/>
            <w:lang w:eastAsia="en-US" w:bidi="en-US"/>
          </w:rPr>
          <w:t>8920690</w:t>
        </w:r>
        <w:r>
          <w:rPr>
            <w:rStyle w:val="a3"/>
            <w:lang w:val="en-US" w:eastAsia="en-US" w:bidi="en-US"/>
          </w:rPr>
          <w:t>fa</w:t>
        </w:r>
        <w:r w:rsidRPr="0070001F">
          <w:rPr>
            <w:rStyle w:val="a3"/>
            <w:lang w:eastAsia="en-US" w:bidi="en-US"/>
          </w:rPr>
          <w:t>7</w:t>
        </w:r>
        <w:r>
          <w:rPr>
            <w:rStyle w:val="a3"/>
            <w:lang w:val="en-US" w:eastAsia="en-US" w:bidi="en-US"/>
          </w:rPr>
          <w:t>bl</w:t>
        </w:r>
        <w:r w:rsidRPr="0070001F">
          <w:rPr>
            <w:rStyle w:val="a3"/>
            <w:lang w:eastAsia="en-US" w:bidi="en-US"/>
          </w:rPr>
          <w:t>649</w:t>
        </w:r>
        <w:r>
          <w:rPr>
            <w:rStyle w:val="a3"/>
            <w:lang w:val="en-US" w:eastAsia="en-US" w:bidi="en-US"/>
          </w:rPr>
          <w:t>e</w:t>
        </w:r>
        <w:r w:rsidRPr="0070001F">
          <w:rPr>
            <w:rStyle w:val="a3"/>
            <w:lang w:eastAsia="en-US" w:bidi="en-US"/>
          </w:rPr>
          <w:t>30</w:t>
        </w:r>
        <w:r>
          <w:rPr>
            <w:rStyle w:val="a3"/>
            <w:lang w:val="en-US" w:eastAsia="en-US" w:bidi="en-US"/>
          </w:rPr>
          <w:t>b</w:t>
        </w:r>
        <w:r w:rsidRPr="0070001F">
          <w:rPr>
            <w:rStyle w:val="a3"/>
            <w:lang w:eastAsia="en-US" w:bidi="en-US"/>
          </w:rPr>
          <w:t>6</w:t>
        </w:r>
        <w:r>
          <w:rPr>
            <w:rStyle w:val="a3"/>
            <w:lang w:val="en-US" w:eastAsia="en-US" w:bidi="en-US"/>
          </w:rPr>
          <w:t>a</w:t>
        </w:r>
      </w:hyperlink>
    </w:p>
    <w:p w:rsidR="00B757CA" w:rsidRDefault="00E82382">
      <w:pPr>
        <w:pStyle w:val="2"/>
        <w:shd w:val="clear" w:color="auto" w:fill="auto"/>
        <w:spacing w:line="418" w:lineRule="exact"/>
        <w:ind w:firstLine="720"/>
        <w:jc w:val="both"/>
      </w:pPr>
      <w:r>
        <w:t>по телефонам: 8 (351) 263-32-93, 8 (351) 265-05-84</w:t>
      </w:r>
    </w:p>
    <w:p w:rsidR="00B757CA" w:rsidRDefault="00E82382">
      <w:pPr>
        <w:pStyle w:val="2"/>
        <w:shd w:val="clear" w:color="auto" w:fill="auto"/>
        <w:spacing w:line="418" w:lineRule="exact"/>
        <w:ind w:firstLine="720"/>
        <w:jc w:val="both"/>
      </w:pPr>
      <w:r>
        <w:t xml:space="preserve">или по электронной почте: </w:t>
      </w:r>
      <w:r>
        <w:rPr>
          <w:rStyle w:val="11"/>
        </w:rPr>
        <w:t>oit</w:t>
      </w:r>
      <w:r w:rsidRPr="0070001F">
        <w:rPr>
          <w:rStyle w:val="11"/>
          <w:lang w:val="ru-RU"/>
        </w:rPr>
        <w:t>.-</w:t>
      </w:r>
      <w:hyperlink r:id="rId9" w:history="1">
        <w:r>
          <w:rPr>
            <w:rStyle w:val="a3"/>
          </w:rPr>
          <w:t>74@mai1.ri</w:t>
        </w:r>
      </w:hyperlink>
      <w:r>
        <w:rPr>
          <w:rStyle w:val="11"/>
        </w:rPr>
        <w:t>]</w:t>
      </w:r>
    </w:p>
    <w:p w:rsidR="00B757CA" w:rsidRDefault="00E82382">
      <w:pPr>
        <w:pStyle w:val="2"/>
        <w:numPr>
          <w:ilvl w:val="0"/>
          <w:numId w:val="4"/>
        </w:numPr>
        <w:shd w:val="clear" w:color="auto" w:fill="auto"/>
        <w:spacing w:line="418" w:lineRule="exact"/>
        <w:ind w:firstLine="720"/>
        <w:jc w:val="both"/>
      </w:pPr>
      <w:r>
        <w:t xml:space="preserve"> Конкурс состоится в удаленном формате.</w:t>
      </w:r>
    </w:p>
    <w:p w:rsidR="00B757CA" w:rsidRDefault="00E82382">
      <w:pPr>
        <w:pStyle w:val="2"/>
        <w:shd w:val="clear" w:color="auto" w:fill="auto"/>
        <w:spacing w:line="418" w:lineRule="exact"/>
        <w:ind w:firstLine="720"/>
        <w:jc w:val="both"/>
      </w:pPr>
      <w:r>
        <w:t>13 ноября 2025 г. участникам будут направлены конкурсные задания.</w:t>
      </w:r>
    </w:p>
    <w:p w:rsidR="00B757CA" w:rsidRDefault="00E82382">
      <w:pPr>
        <w:pStyle w:val="2"/>
        <w:shd w:val="clear" w:color="auto" w:fill="auto"/>
        <w:spacing w:line="418" w:lineRule="exact"/>
        <w:ind w:right="20" w:firstLine="720"/>
        <w:jc w:val="both"/>
      </w:pPr>
      <w:r>
        <w:t>Решения и ответы будут приниматься до 16 ноября 2025 г. включительно.</w:t>
      </w:r>
    </w:p>
    <w:p w:rsidR="00B757CA" w:rsidRDefault="00E82382">
      <w:pPr>
        <w:pStyle w:val="2"/>
        <w:shd w:val="clear" w:color="auto" w:fill="auto"/>
        <w:spacing w:line="418" w:lineRule="exact"/>
        <w:ind w:right="20" w:firstLine="720"/>
        <w:jc w:val="both"/>
      </w:pPr>
      <w:r>
        <w:t>С 17 по 21 ноября 2025 г. жюри Конкурса будет проверять и оценивать присланные ответы.</w:t>
      </w:r>
    </w:p>
    <w:p w:rsidR="00B757CA" w:rsidRDefault="00E82382">
      <w:pPr>
        <w:pStyle w:val="2"/>
        <w:shd w:val="clear" w:color="auto" w:fill="auto"/>
        <w:spacing w:after="360" w:line="418" w:lineRule="exact"/>
        <w:ind w:right="20" w:firstLine="720"/>
        <w:jc w:val="both"/>
      </w:pPr>
      <w:r>
        <w:t xml:space="preserve">24 ноября 2025 г. результаты Конкурса будут объявлены на сайте библиотеки </w:t>
      </w:r>
      <w:r w:rsidRPr="0070001F">
        <w:rPr>
          <w:lang w:eastAsia="en-US" w:bidi="en-US"/>
        </w:rPr>
        <w:t>(</w:t>
      </w:r>
      <w:hyperlink r:id="rId10" w:history="1">
        <w:r>
          <w:rPr>
            <w:rStyle w:val="a3"/>
            <w:lang w:val="en-US" w:eastAsia="en-US" w:bidi="en-US"/>
          </w:rPr>
          <w:t>https</w:t>
        </w:r>
        <w:r w:rsidRPr="0070001F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70001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chosbss</w:t>
        </w:r>
        <w:r w:rsidRPr="0070001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70001F">
        <w:rPr>
          <w:lang w:eastAsia="en-US" w:bidi="en-US"/>
        </w:rPr>
        <w:t xml:space="preserve">) </w:t>
      </w:r>
      <w:r>
        <w:t xml:space="preserve">и в группе ВКонтакте </w:t>
      </w:r>
      <w:r w:rsidRPr="0070001F">
        <w:rPr>
          <w:lang w:eastAsia="en-US" w:bidi="en-US"/>
        </w:rPr>
        <w:t>(</w:t>
      </w:r>
      <w:hyperlink r:id="rId11" w:history="1">
        <w:r>
          <w:rPr>
            <w:rStyle w:val="a3"/>
            <w:lang w:val="en-US" w:eastAsia="en-US" w:bidi="en-US"/>
          </w:rPr>
          <w:t>https</w:t>
        </w:r>
        <w:r w:rsidRPr="0070001F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vk</w:t>
        </w:r>
        <w:r w:rsidRPr="0070001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70001F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chosbss</w:t>
        </w:r>
      </w:hyperlink>
      <w:r w:rsidRPr="0070001F">
        <w:rPr>
          <w:lang w:eastAsia="en-US" w:bidi="en-US"/>
        </w:rPr>
        <w:t>).</w:t>
      </w:r>
    </w:p>
    <w:p w:rsidR="00B757CA" w:rsidRDefault="00E82382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731"/>
        </w:tabs>
        <w:spacing w:before="0"/>
        <w:ind w:left="3320"/>
      </w:pPr>
      <w:bookmarkStart w:id="5" w:name="bookmark5"/>
      <w:r>
        <w:t>Содержание Конкурса</w:t>
      </w:r>
      <w:bookmarkEnd w:id="5"/>
    </w:p>
    <w:p w:rsidR="00B757CA" w:rsidRDefault="00E82382">
      <w:pPr>
        <w:pStyle w:val="2"/>
        <w:numPr>
          <w:ilvl w:val="0"/>
          <w:numId w:val="5"/>
        </w:numPr>
        <w:shd w:val="clear" w:color="auto" w:fill="auto"/>
        <w:tabs>
          <w:tab w:val="left" w:pos="1328"/>
        </w:tabs>
        <w:spacing w:line="418" w:lineRule="exact"/>
        <w:ind w:firstLine="720"/>
        <w:jc w:val="both"/>
      </w:pPr>
      <w:r>
        <w:t>Конкурс состоит из 5-и этапов:</w:t>
      </w:r>
    </w:p>
    <w:p w:rsidR="00B757CA" w:rsidRDefault="00E82382">
      <w:pPr>
        <w:pStyle w:val="2"/>
        <w:numPr>
          <w:ilvl w:val="0"/>
          <w:numId w:val="6"/>
        </w:numPr>
        <w:shd w:val="clear" w:color="auto" w:fill="auto"/>
        <w:spacing w:line="418" w:lineRule="exact"/>
        <w:ind w:right="20" w:firstLine="720"/>
        <w:jc w:val="both"/>
      </w:pPr>
      <w:r>
        <w:t xml:space="preserve"> этап - участник выполняет конкурсное задание, проверяющее его навыки работы за компьютером;</w:t>
      </w:r>
    </w:p>
    <w:p w:rsidR="00B757CA" w:rsidRDefault="00E82382">
      <w:pPr>
        <w:pStyle w:val="2"/>
        <w:numPr>
          <w:ilvl w:val="0"/>
          <w:numId w:val="6"/>
        </w:numPr>
        <w:shd w:val="clear" w:color="auto" w:fill="auto"/>
        <w:spacing w:line="418" w:lineRule="exact"/>
        <w:ind w:right="20" w:firstLine="720"/>
        <w:jc w:val="both"/>
      </w:pPr>
      <w:r>
        <w:t xml:space="preserve"> этап - участник выполняет конкурсное задание в текстовом редакторе в файле формата </w:t>
      </w:r>
      <w:r w:rsidRPr="0070001F">
        <w:rPr>
          <w:lang w:eastAsia="en-US" w:bidi="en-US"/>
        </w:rPr>
        <w:t>«.</w:t>
      </w:r>
      <w:r>
        <w:rPr>
          <w:lang w:val="en-US" w:eastAsia="en-US" w:bidi="en-US"/>
        </w:rPr>
        <w:t>rtf</w:t>
      </w:r>
      <w:r w:rsidRPr="0070001F">
        <w:rPr>
          <w:lang w:eastAsia="en-US" w:bidi="en-US"/>
        </w:rPr>
        <w:t>»;</w:t>
      </w:r>
    </w:p>
    <w:p w:rsidR="00B757CA" w:rsidRDefault="00E82382">
      <w:pPr>
        <w:pStyle w:val="2"/>
        <w:numPr>
          <w:ilvl w:val="0"/>
          <w:numId w:val="6"/>
        </w:numPr>
        <w:shd w:val="clear" w:color="auto" w:fill="auto"/>
        <w:spacing w:line="418" w:lineRule="exact"/>
        <w:ind w:firstLine="720"/>
        <w:jc w:val="both"/>
      </w:pPr>
      <w:r>
        <w:t xml:space="preserve"> этап - участник выполняет конкурсное задание в сети Интернет;</w:t>
      </w:r>
    </w:p>
    <w:p w:rsidR="00B757CA" w:rsidRDefault="00E82382">
      <w:pPr>
        <w:pStyle w:val="2"/>
        <w:numPr>
          <w:ilvl w:val="0"/>
          <w:numId w:val="6"/>
        </w:numPr>
        <w:shd w:val="clear" w:color="auto" w:fill="auto"/>
        <w:spacing w:line="418" w:lineRule="exact"/>
        <w:ind w:firstLine="720"/>
        <w:jc w:val="both"/>
      </w:pPr>
      <w:r>
        <w:t xml:space="preserve"> этап - участник дает ответы на теоретические вопросы о компьютерной грамотности в формате викторины;</w:t>
      </w:r>
    </w:p>
    <w:p w:rsidR="00B757CA" w:rsidRDefault="00E82382">
      <w:pPr>
        <w:pStyle w:val="2"/>
        <w:shd w:val="clear" w:color="auto" w:fill="auto"/>
        <w:spacing w:line="422" w:lineRule="exact"/>
        <w:ind w:left="20" w:right="20" w:firstLine="700"/>
        <w:jc w:val="both"/>
      </w:pPr>
      <w:r>
        <w:t>5 этап - участник выполняет творческое задание (мини-эссе от 300 символов).</w:t>
      </w:r>
    </w:p>
    <w:p w:rsidR="00B757CA" w:rsidRDefault="00E82382">
      <w:pPr>
        <w:pStyle w:val="2"/>
        <w:shd w:val="clear" w:color="auto" w:fill="auto"/>
        <w:spacing w:after="424" w:line="422" w:lineRule="exact"/>
        <w:ind w:left="20" w:right="20" w:firstLine="700"/>
        <w:jc w:val="both"/>
      </w:pPr>
      <w:r>
        <w:lastRenderedPageBreak/>
        <w:t xml:space="preserve">Все задания будут направлены непосредственно в день начала конкурса. Решения заданий участники должны прислать на почту </w:t>
      </w:r>
      <w:hyperlink r:id="rId12" w:history="1">
        <w:r>
          <w:rPr>
            <w:rStyle w:val="a3"/>
          </w:rPr>
          <w:t>oit-74@mail.ru</w:t>
        </w:r>
      </w:hyperlink>
    </w:p>
    <w:p w:rsidR="00B757CA" w:rsidRDefault="00E82382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148"/>
        </w:tabs>
        <w:spacing w:before="0"/>
        <w:ind w:left="2740"/>
      </w:pPr>
      <w:bookmarkStart w:id="6" w:name="bookmark6"/>
      <w:r>
        <w:t>Жюри Конкурса и критерии оценки</w:t>
      </w:r>
      <w:bookmarkEnd w:id="6"/>
    </w:p>
    <w:p w:rsidR="00B757CA" w:rsidRDefault="00E82382">
      <w:pPr>
        <w:pStyle w:val="2"/>
        <w:numPr>
          <w:ilvl w:val="0"/>
          <w:numId w:val="7"/>
        </w:numPr>
        <w:shd w:val="clear" w:color="auto" w:fill="auto"/>
        <w:spacing w:line="418" w:lineRule="exact"/>
        <w:ind w:left="20" w:right="20" w:firstLine="700"/>
        <w:jc w:val="both"/>
      </w:pPr>
      <w:r>
        <w:t xml:space="preserve"> В целях оценки результатов создается жюри Конкурса. Решения жюри оформляются протоколом. За жюри закреплено право дополнительно поощрить конкурсанта.</w:t>
      </w:r>
    </w:p>
    <w:p w:rsidR="00B757CA" w:rsidRDefault="00E82382">
      <w:pPr>
        <w:pStyle w:val="2"/>
        <w:numPr>
          <w:ilvl w:val="0"/>
          <w:numId w:val="7"/>
        </w:numPr>
        <w:shd w:val="clear" w:color="auto" w:fill="auto"/>
        <w:tabs>
          <w:tab w:val="right" w:pos="10172"/>
          <w:tab w:val="right" w:pos="10162"/>
        </w:tabs>
        <w:spacing w:line="418" w:lineRule="exact"/>
        <w:ind w:left="20" w:firstLine="700"/>
        <w:jc w:val="both"/>
      </w:pPr>
      <w:r>
        <w:t>Каждое</w:t>
      </w:r>
      <w:r>
        <w:tab/>
        <w:t>конкурсное задание участника оценивается по</w:t>
      </w:r>
    </w:p>
    <w:p w:rsidR="00B757CA" w:rsidRDefault="00E82382">
      <w:pPr>
        <w:pStyle w:val="2"/>
        <w:shd w:val="clear" w:color="auto" w:fill="auto"/>
        <w:spacing w:after="420" w:line="418" w:lineRule="exact"/>
        <w:ind w:left="20" w:right="20" w:firstLine="0"/>
        <w:jc w:val="both"/>
      </w:pPr>
      <w:r>
        <w:t>десятибалльной системе каждым членом жюри. Участникам Конкурса присуждается 1, 2 и 3 место по сумме баллов и дополнительное призовое место за са</w:t>
      </w:r>
      <w:bookmarkStart w:id="7" w:name="_GoBack"/>
      <w:bookmarkEnd w:id="7"/>
      <w:r>
        <w:t>мое оригинальное эссе, по мнению жюри.</w:t>
      </w:r>
    </w:p>
    <w:p w:rsidR="00B757CA" w:rsidRDefault="00E82382">
      <w:pPr>
        <w:pStyle w:val="23"/>
        <w:keepNext/>
        <w:keepLines/>
        <w:shd w:val="clear" w:color="auto" w:fill="auto"/>
        <w:spacing w:before="0"/>
        <w:jc w:val="center"/>
      </w:pPr>
      <w:bookmarkStart w:id="8" w:name="bookmark7"/>
      <w:r>
        <w:t>7. Награждение победителей</w:t>
      </w:r>
      <w:bookmarkEnd w:id="8"/>
    </w:p>
    <w:p w:rsidR="00B757CA" w:rsidRDefault="00E82382">
      <w:pPr>
        <w:pStyle w:val="2"/>
        <w:numPr>
          <w:ilvl w:val="0"/>
          <w:numId w:val="8"/>
        </w:numPr>
        <w:shd w:val="clear" w:color="auto" w:fill="auto"/>
        <w:tabs>
          <w:tab w:val="left" w:pos="1345"/>
        </w:tabs>
        <w:spacing w:after="780" w:line="418" w:lineRule="exact"/>
        <w:ind w:left="20" w:right="20" w:firstLine="700"/>
        <w:jc w:val="both"/>
      </w:pPr>
      <w:r>
        <w:t>Подведение итогов Конкурса с оглашением результатов проводится 2</w:t>
      </w:r>
      <w:r w:rsidR="00933DAE">
        <w:t>4</w:t>
      </w:r>
      <w:r>
        <w:t xml:space="preserve"> ноября 2025 г. после проверки всех ответов участников. Победитель и призеры награждаются электронными дипломами и призами, получить которые они смогут в библиотеке, по адресу г. Челябинск, п-т Свердловский, д. 58, либо Почтой России.</w:t>
      </w:r>
    </w:p>
    <w:p w:rsidR="00B757CA" w:rsidRDefault="00E82382">
      <w:pPr>
        <w:pStyle w:val="23"/>
        <w:keepNext/>
        <w:keepLines/>
        <w:shd w:val="clear" w:color="auto" w:fill="auto"/>
        <w:spacing w:before="0"/>
        <w:ind w:left="20"/>
      </w:pPr>
      <w:bookmarkStart w:id="9" w:name="bookmark8"/>
      <w:r>
        <w:t>По возникшим вопросам обращаться по телефону:</w:t>
      </w:r>
      <w:bookmarkEnd w:id="9"/>
    </w:p>
    <w:p w:rsidR="00B757CA" w:rsidRDefault="00E82382">
      <w:pPr>
        <w:pStyle w:val="2"/>
        <w:shd w:val="clear" w:color="auto" w:fill="auto"/>
        <w:tabs>
          <w:tab w:val="right" w:pos="2626"/>
          <w:tab w:val="right" w:pos="10172"/>
        </w:tabs>
        <w:spacing w:line="418" w:lineRule="exact"/>
        <w:ind w:left="20" w:firstLine="0"/>
        <w:jc w:val="both"/>
      </w:pPr>
      <w:r>
        <w:t>Коновал</w:t>
      </w:r>
      <w:r>
        <w:tab/>
        <w:t>Татьяна</w:t>
      </w:r>
      <w:r>
        <w:tab/>
        <w:t>Александровна, ведущий библиотекарь отдела</w:t>
      </w:r>
    </w:p>
    <w:p w:rsidR="00B757CA" w:rsidRDefault="00E82382">
      <w:pPr>
        <w:pStyle w:val="2"/>
        <w:shd w:val="clear" w:color="auto" w:fill="auto"/>
        <w:spacing w:line="418" w:lineRule="exact"/>
        <w:ind w:left="20" w:firstLine="0"/>
        <w:jc w:val="both"/>
      </w:pPr>
      <w:r>
        <w:t>информационных технологий,</w:t>
      </w:r>
    </w:p>
    <w:p w:rsidR="00B757CA" w:rsidRDefault="00E82382">
      <w:pPr>
        <w:pStyle w:val="2"/>
        <w:shd w:val="clear" w:color="auto" w:fill="auto"/>
        <w:spacing w:line="418" w:lineRule="exact"/>
        <w:ind w:left="20" w:right="20" w:firstLine="0"/>
        <w:jc w:val="left"/>
      </w:pPr>
      <w:r>
        <w:t>Низямов Алексей Арамазанович, библиотекарь первой категории отдела информационных технологий, тел. 8 (351) 263-32-93.</w:t>
      </w:r>
    </w:p>
    <w:sectPr w:rsidR="00B757CA">
      <w:type w:val="continuous"/>
      <w:pgSz w:w="11909" w:h="16838"/>
      <w:pgMar w:top="1509" w:right="836" w:bottom="722" w:left="8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9BA" w:rsidRDefault="009379BA">
      <w:r>
        <w:separator/>
      </w:r>
    </w:p>
  </w:endnote>
  <w:endnote w:type="continuationSeparator" w:id="0">
    <w:p w:rsidR="009379BA" w:rsidRDefault="0093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9BA" w:rsidRDefault="009379BA"/>
  </w:footnote>
  <w:footnote w:type="continuationSeparator" w:id="0">
    <w:p w:rsidR="009379BA" w:rsidRDefault="009379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1B91"/>
    <w:multiLevelType w:val="multilevel"/>
    <w:tmpl w:val="95427744"/>
    <w:lvl w:ilvl="0">
      <w:start w:val="1"/>
      <w:numFmt w:val="decimal"/>
      <w:lvlText w:val="6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A4AB0"/>
    <w:multiLevelType w:val="multilevel"/>
    <w:tmpl w:val="2A1CE54C"/>
    <w:lvl w:ilvl="0">
      <w:start w:val="1"/>
      <w:numFmt w:val="decimal"/>
      <w:lvlText w:val="4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89055F"/>
    <w:multiLevelType w:val="multilevel"/>
    <w:tmpl w:val="5936C6BC"/>
    <w:lvl w:ilvl="0">
      <w:start w:val="1"/>
      <w:numFmt w:val="decimal"/>
      <w:lvlText w:val="5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352ECA"/>
    <w:multiLevelType w:val="multilevel"/>
    <w:tmpl w:val="8ABCE08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FA1086"/>
    <w:multiLevelType w:val="multilevel"/>
    <w:tmpl w:val="264A3D9C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9831DC"/>
    <w:multiLevelType w:val="multilevel"/>
    <w:tmpl w:val="19EA8EAC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F10F6F"/>
    <w:multiLevelType w:val="multilevel"/>
    <w:tmpl w:val="B010C9C6"/>
    <w:lvl w:ilvl="0">
      <w:start w:val="1"/>
      <w:numFmt w:val="decimal"/>
      <w:lvlText w:val="3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3A66BC"/>
    <w:multiLevelType w:val="multilevel"/>
    <w:tmpl w:val="11F2DB4C"/>
    <w:lvl w:ilvl="0">
      <w:start w:val="1"/>
      <w:numFmt w:val="decimal"/>
      <w:lvlText w:val="7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CA"/>
    <w:rsid w:val="0070001F"/>
    <w:rsid w:val="00933DAE"/>
    <w:rsid w:val="009379BA"/>
    <w:rsid w:val="00B757CA"/>
    <w:rsid w:val="00E8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322A"/>
  <w15:docId w15:val="{4BF74E7B-22DE-477C-B4AC-5E22DB81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Заголовок №2_"/>
    <w:basedOn w:val="a0"/>
    <w:link w:val="2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427" w:lineRule="exact"/>
      <w:ind w:hanging="360"/>
      <w:jc w:val="right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after="600" w:line="0" w:lineRule="atLeast"/>
      <w:jc w:val="center"/>
    </w:pPr>
    <w:rPr>
      <w:rFonts w:ascii="Bookman Old Style" w:eastAsia="Bookman Old Style" w:hAnsi="Bookman Old Style" w:cs="Bookman Old Style"/>
      <w:b/>
      <w:bCs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0" w:line="418" w:lineRule="exact"/>
      <w:jc w:val="both"/>
      <w:outlineLvl w:val="1"/>
    </w:pPr>
    <w:rPr>
      <w:rFonts w:ascii="Bookman Old Style" w:eastAsia="Bookman Old Style" w:hAnsi="Bookman Old Style" w:cs="Bookman Old Style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e8920690fa7bl649e30b6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it-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hosbs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hosb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74@mai1.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Редактор</cp:lastModifiedBy>
  <cp:revision>2</cp:revision>
  <dcterms:created xsi:type="dcterms:W3CDTF">2025-10-29T12:45:00Z</dcterms:created>
  <dcterms:modified xsi:type="dcterms:W3CDTF">2025-11-01T10:59:00Z</dcterms:modified>
</cp:coreProperties>
</file>